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5C" w:rsidRPr="00333463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Regulamin konkursu plastycznego</w:t>
      </w:r>
      <w:r w:rsidRPr="00D403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br/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„</w:t>
      </w:r>
      <w:r w:rsidR="006547B4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Zwycięskie Powstanie Wielkopolskie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”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84F88" w:rsidRPr="00333463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hd w:val="clear" w:color="auto" w:fill="FFFFFF"/>
        </w:rPr>
      </w:pPr>
      <w:r w:rsidRPr="00333463">
        <w:rPr>
          <w:rFonts w:ascii="Times New Roman" w:hAnsi="Times New Roman" w:cs="Times New Roman"/>
          <w:b/>
          <w:shd w:val="clear" w:color="auto" w:fill="FFFFFF"/>
        </w:rPr>
        <w:t>§1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Postanowienia ogólne:</w:t>
      </w:r>
    </w:p>
    <w:p w:rsidR="00D4035C" w:rsidRPr="00333463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Organizatorem konkursu plastycznego, zwanego dalej: Konkursem, jest Urząd Miejski Śmigla z siedzibą w Śmiglu (64-030), przy pl. Wojska Polskiego 6.</w:t>
      </w:r>
    </w:p>
    <w:p w:rsidR="00D4035C" w:rsidRPr="00333463" w:rsidRDefault="00D4035C" w:rsidP="00333463">
      <w:p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Współorganizatorami są: Szkoła Podstawowa im. por. Stefana Rysmanna w Bronikowie, Zespół Szkół w </w:t>
      </w:r>
      <w:proofErr w:type="spellStart"/>
      <w:r w:rsidRPr="00333463">
        <w:rPr>
          <w:rFonts w:ascii="Times New Roman" w:eastAsia="Times New Roman" w:hAnsi="Times New Roman" w:cs="Times New Roman"/>
          <w:lang w:eastAsia="pl-PL"/>
        </w:rPr>
        <w:t>Czaczu</w:t>
      </w:r>
      <w:proofErr w:type="spellEnd"/>
      <w:r w:rsidRPr="00333463">
        <w:rPr>
          <w:rFonts w:ascii="Times New Roman" w:eastAsia="Times New Roman" w:hAnsi="Times New Roman" w:cs="Times New Roman"/>
          <w:lang w:eastAsia="pl-PL"/>
        </w:rPr>
        <w:t xml:space="preserve">, Szkoła Podstawowa im. Arkadego Fiedlera w Starej Przysiece Drugiej, </w:t>
      </w:r>
      <w:r w:rsidR="00333463" w:rsidRPr="00333463">
        <w:rPr>
          <w:rFonts w:ascii="Times New Roman" w:eastAsia="Times New Roman" w:hAnsi="Times New Roman" w:cs="Times New Roman"/>
          <w:lang w:eastAsia="pl-PL"/>
        </w:rPr>
        <w:t xml:space="preserve">Zespół Szkół w Starym Bojanowie, </w:t>
      </w:r>
      <w:r w:rsidRPr="00333463">
        <w:rPr>
          <w:rFonts w:ascii="Times New Roman" w:eastAsia="Times New Roman" w:hAnsi="Times New Roman" w:cs="Times New Roman"/>
          <w:lang w:eastAsia="pl-PL"/>
        </w:rPr>
        <w:t>Szkoła Podstawowa im. Konstytucji 3 Maja  w Śmiglu.</w:t>
      </w:r>
    </w:p>
    <w:p w:rsidR="00D4035C" w:rsidRPr="00333463" w:rsidRDefault="00684F88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Konkurs będzie trwał od 14 listopada 2022 r. do 16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grudnia 2022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r. w dwóch etapach:</w:t>
      </w:r>
    </w:p>
    <w:p w:rsidR="00D4035C" w:rsidRPr="00333463" w:rsidRDefault="00684F88" w:rsidP="00333463">
      <w:pPr>
        <w:pStyle w:val="Akapitzlist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e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tap szkolny – od </w:t>
      </w:r>
      <w:r w:rsidRPr="00333463">
        <w:rPr>
          <w:rFonts w:ascii="Times New Roman" w:eastAsia="Times New Roman" w:hAnsi="Times New Roman" w:cs="Times New Roman"/>
          <w:lang w:eastAsia="pl-PL"/>
        </w:rPr>
        <w:t>14 listopada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2022 r. 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333463">
        <w:rPr>
          <w:rFonts w:ascii="Times New Roman" w:eastAsia="Times New Roman" w:hAnsi="Times New Roman" w:cs="Times New Roman"/>
          <w:lang w:eastAsia="pl-PL"/>
        </w:rPr>
        <w:t>9 grudnia 2022 r.</w:t>
      </w:r>
    </w:p>
    <w:p w:rsidR="00D4035C" w:rsidRPr="00333463" w:rsidRDefault="00684F88" w:rsidP="00333463">
      <w:pPr>
        <w:pStyle w:val="Akapitzlist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e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tap gminny – od </w:t>
      </w:r>
      <w:r w:rsidRPr="00333463">
        <w:rPr>
          <w:rFonts w:ascii="Times New Roman" w:eastAsia="Times New Roman" w:hAnsi="Times New Roman" w:cs="Times New Roman"/>
          <w:lang w:eastAsia="pl-PL"/>
        </w:rPr>
        <w:t>12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grudnia 2022 r. 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333463">
        <w:rPr>
          <w:rFonts w:ascii="Times New Roman" w:eastAsia="Times New Roman" w:hAnsi="Times New Roman" w:cs="Times New Roman"/>
          <w:lang w:eastAsia="pl-PL"/>
        </w:rPr>
        <w:t>16 grudnia 2022 r.</w:t>
      </w:r>
    </w:p>
    <w:p w:rsidR="004671FC" w:rsidRPr="00333463" w:rsidRDefault="00D4035C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Należy przedstawić własnoręcznie wykon</w:t>
      </w:r>
      <w:r w:rsidR="00684F88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aną pracę plastyczną na kartce 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w formacie A4 </w:t>
      </w:r>
      <w:r w:rsidR="000B7FEE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br/>
        <w:t>o tematyce powstania wielkopolskiego</w:t>
      </w:r>
      <w:r w:rsidR="00684F88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.</w:t>
      </w:r>
    </w:p>
    <w:p w:rsidR="004671FC" w:rsidRPr="00333463" w:rsidRDefault="004671FC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Ogłoszenie wyników nastąpi 27 grudnia 2022 roku podczas gminnych obchodów Narodowego Dnia Zwycięskiego Powstania Wielkopolskiego.</w:t>
      </w:r>
    </w:p>
    <w:p w:rsidR="000B7FEE" w:rsidRPr="00333463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ko</w:t>
      </w:r>
      <w:r w:rsidR="002251D7">
        <w:rPr>
          <w:rFonts w:ascii="Times New Roman" w:eastAsia="Times New Roman" w:hAnsi="Times New Roman" w:cs="Times New Roman"/>
          <w:lang w:eastAsia="pl-PL"/>
        </w:rPr>
        <w:t xml:space="preserve">nkursie mogą wziąć udział uczniowie z klas IV-VIII </w:t>
      </w:r>
      <w:r w:rsidRPr="00333463">
        <w:rPr>
          <w:rFonts w:ascii="Times New Roman" w:eastAsia="Times New Roman" w:hAnsi="Times New Roman" w:cs="Times New Roman"/>
          <w:lang w:eastAsia="pl-PL"/>
        </w:rPr>
        <w:t>ucząc</w:t>
      </w:r>
      <w:r w:rsidR="002251D7">
        <w:rPr>
          <w:rFonts w:ascii="Times New Roman" w:eastAsia="Times New Roman" w:hAnsi="Times New Roman" w:cs="Times New Roman"/>
          <w:lang w:eastAsia="pl-PL"/>
        </w:rPr>
        <w:t>y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się w szkołach podstawowych na terenie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gminy Śmigiel</w:t>
      </w:r>
      <w:r w:rsidRPr="00333463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D4035C" w:rsidRPr="00D4035C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Udział w Konkursie jest bezpłatny i dobrowolny.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684F88" w:rsidRPr="00333463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hd w:val="clear" w:color="auto" w:fill="FFFFFF"/>
        </w:rPr>
      </w:pPr>
      <w:r w:rsidRPr="00333463">
        <w:rPr>
          <w:rFonts w:ascii="Times New Roman" w:hAnsi="Times New Roman" w:cs="Times New Roman"/>
          <w:b/>
          <w:shd w:val="clear" w:color="auto" w:fill="FFFFFF"/>
        </w:rPr>
        <w:t>§2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Zasady uczestnictwa</w:t>
      </w:r>
    </w:p>
    <w:p w:rsidR="00D4035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Warunkiem uczestnictwa w Konkursie jest dostarczenie pracy do sekretariatu szkoły w terminie do </w:t>
      </w:r>
      <w:r w:rsidR="004671FC"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9 grudnia 2022 r.</w:t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Kartka powinna z tyłu zawierać:</w:t>
      </w:r>
      <w:r w:rsidRPr="00333463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- imię i nazwisko dziecka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- nazwę szkoły oraz klasę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 dochowaniu terminu dostarczenia pracy  decyduje moment doręczenia.</w:t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Dostarczenie pracy bez zamieszczenia ws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zystkich danych, o których mowa w § 2 pkt 1 </w:t>
      </w:r>
      <w:r w:rsidRPr="00D4035C">
        <w:rPr>
          <w:rFonts w:ascii="Times New Roman" w:eastAsia="Times New Roman" w:hAnsi="Times New Roman" w:cs="Times New Roman"/>
          <w:lang w:eastAsia="pl-PL"/>
        </w:rPr>
        <w:t>traktowane będzie jako nies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pełnienie warunków uczestnictwa </w:t>
      </w:r>
      <w:r w:rsidRPr="00D4035C">
        <w:rPr>
          <w:rFonts w:ascii="Times New Roman" w:eastAsia="Times New Roman" w:hAnsi="Times New Roman" w:cs="Times New Roman"/>
          <w:lang w:eastAsia="pl-PL"/>
        </w:rPr>
        <w:t>w Konkursie. Praca taka nie jest brana pod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 uwagę przy przyznawaniu nagród w Konkursie.</w:t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ponosi odpowiedzialności za skutki podania nieprawdziwych lub nierzetelnych danych, o których mowa w § 2 pkt 1.</w:t>
      </w:r>
    </w:p>
    <w:p w:rsidR="00D4035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Uczestnik Konkursu może dostarczyć nie więcej niż jedną pracę plastyczną.</w:t>
      </w:r>
    </w:p>
    <w:p w:rsidR="00D4035C" w:rsidRPr="00D4035C" w:rsidRDefault="00D4035C" w:rsidP="00333463">
      <w:pPr>
        <w:numPr>
          <w:ilvl w:val="0"/>
          <w:numId w:val="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Dostarczenie pracy oznacza akceptację Regulaminu oraz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wyrażenie zgody na udział 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w Konkursie, publikację pracy w mediach </w:t>
      </w:r>
      <w:proofErr w:type="spellStart"/>
      <w:r w:rsidRPr="00D4035C">
        <w:rPr>
          <w:rFonts w:ascii="Times New Roman" w:eastAsia="Times New Roman" w:hAnsi="Times New Roman" w:cs="Times New Roman"/>
          <w:lang w:eastAsia="pl-PL"/>
        </w:rPr>
        <w:t>społecznościowych</w:t>
      </w:r>
      <w:proofErr w:type="spellEnd"/>
      <w:r w:rsidRPr="00D4035C">
        <w:rPr>
          <w:rFonts w:ascii="Times New Roman" w:eastAsia="Times New Roman" w:hAnsi="Times New Roman" w:cs="Times New Roman"/>
          <w:lang w:eastAsia="pl-PL"/>
        </w:rPr>
        <w:t>, „Witrynie Śmigielskiej”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oraz n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stronie </w:t>
      </w:r>
      <w:hyperlink r:id="rId5" w:history="1">
        <w:r w:rsidRPr="0033346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www.smigiel.pl</w:t>
        </w:r>
      </w:hyperlink>
      <w:r w:rsidRPr="00333463">
        <w:rPr>
          <w:rFonts w:ascii="Times New Roman" w:eastAsia="Times New Roman" w:hAnsi="Times New Roman" w:cs="Times New Roman"/>
          <w:lang w:eastAsia="pl-PL"/>
        </w:rPr>
        <w:t xml:space="preserve">, wydanie pracy w formie pocztówki </w:t>
      </w:r>
      <w:r w:rsidRPr="00D4035C">
        <w:rPr>
          <w:rFonts w:ascii="Times New Roman" w:eastAsia="Times New Roman" w:hAnsi="Times New Roman" w:cs="Times New Roman"/>
          <w:lang w:eastAsia="pl-PL"/>
        </w:rPr>
        <w:t>ora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z zgody na przetwarzanie danych </w:t>
      </w:r>
      <w:r w:rsidRPr="00D4035C">
        <w:rPr>
          <w:rFonts w:ascii="Times New Roman" w:eastAsia="Times New Roman" w:hAnsi="Times New Roman" w:cs="Times New Roman"/>
          <w:lang w:eastAsia="pl-PL"/>
        </w:rPr>
        <w:t>osobowych na potrzeby realizacji Konkursu. </w:t>
      </w:r>
    </w:p>
    <w:p w:rsidR="00D4035C" w:rsidRPr="00D4035C" w:rsidRDefault="00684F88" w:rsidP="00333463">
      <w:pPr>
        <w:spacing w:after="0" w:line="240" w:lineRule="auto"/>
        <w:ind w:left="90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3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Zasady przyznawania nagród w konkursie</w:t>
      </w:r>
    </w:p>
    <w:p w:rsidR="00D4035C" w:rsidRPr="00D4035C" w:rsidRDefault="00733A5C" w:rsidP="00333463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Nagrodą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w Konkursie </w:t>
      </w:r>
      <w:r>
        <w:rPr>
          <w:rFonts w:ascii="Times New Roman" w:eastAsia="Times New Roman" w:hAnsi="Times New Roman" w:cs="Times New Roman"/>
          <w:lang w:eastAsia="pl-PL"/>
        </w:rPr>
        <w:t>jest nagroda rzeczowa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autora zwycięskiej pracy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333463" w:rsidRDefault="00D4035C" w:rsidP="00333463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Wyboru </w:t>
      </w:r>
      <w:r w:rsidR="00733A5C">
        <w:rPr>
          <w:rFonts w:ascii="Times New Roman" w:eastAsia="Times New Roman" w:hAnsi="Times New Roman" w:cs="Times New Roman"/>
          <w:lang w:eastAsia="pl-PL"/>
        </w:rPr>
        <w:t>zwycięskiej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dokona komisja konkursowa (zwana dalej: Komisją), powołana przez Organizatora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i Współorganizatorów:</w:t>
      </w:r>
    </w:p>
    <w:p w:rsidR="00D4035C" w:rsidRPr="00333463" w:rsidRDefault="00D4035C" w:rsidP="00333463">
      <w:pPr>
        <w:pStyle w:val="Akapitzlist"/>
        <w:numPr>
          <w:ilvl w:val="1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W etapie szkolnym komisję powołuje dyrektor placówki. Komisja dokona wyboru jednej pracy, która będzie reprezentowała szkołę w etapie gminnym. </w:t>
      </w:r>
    </w:p>
    <w:p w:rsidR="00D4035C" w:rsidRPr="00333463" w:rsidRDefault="00D4035C" w:rsidP="00333463">
      <w:pPr>
        <w:pStyle w:val="Akapitzlist"/>
        <w:numPr>
          <w:ilvl w:val="1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W etapie gminnym komisję powołuje Burmistrz Śmigla. Komisja dokona wyboru zwycięzcy.</w:t>
      </w:r>
    </w:p>
    <w:p w:rsidR="00D4035C" w:rsidRPr="00333463" w:rsidRDefault="00D4035C" w:rsidP="00333463">
      <w:pPr>
        <w:pStyle w:val="Akapitzlist"/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4035C" w:rsidRPr="00333463" w:rsidRDefault="00D4035C" w:rsidP="00333463">
      <w:pPr>
        <w:pStyle w:val="Akapitzlist"/>
        <w:numPr>
          <w:ilvl w:val="0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Protokołowane posiedzenie Komisji odbędzie się po zakończeniu Konkursu, w terminie ustalonym przez Komisję, nie później jednak niż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16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grudnia 2022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D4035C" w:rsidRPr="00D4035C" w:rsidRDefault="00D4035C" w:rsidP="00333463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lastRenderedPageBreak/>
        <w:t>Komisja dokona wyboru najlepsz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3A5C">
        <w:rPr>
          <w:rFonts w:ascii="Times New Roman" w:eastAsia="Times New Roman" w:hAnsi="Times New Roman" w:cs="Times New Roman"/>
          <w:lang w:eastAsia="pl-PL"/>
        </w:rPr>
        <w:t>pracy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oceniając zgłoszenia wg kryterium oryginalności i niepowtarzalności. Decyzja Komisji jest ostateczna.</w:t>
      </w:r>
    </w:p>
    <w:p w:rsidR="00D4035C" w:rsidRPr="00D4035C" w:rsidRDefault="00D4035C" w:rsidP="00333463">
      <w:pPr>
        <w:numPr>
          <w:ilvl w:val="0"/>
          <w:numId w:val="7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Ogłoszenie wyników nastąpi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27 grudnia 2022 roku podczas gminnych obchodów Narodowego Dnia Zwycięskiego Powstania Wielkopolskiego.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4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Odbiór nagród rzeczowych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Odbiór nagr</w:t>
      </w:r>
      <w:r w:rsidR="00733A5C">
        <w:rPr>
          <w:rFonts w:ascii="Times New Roman" w:eastAsia="Times New Roman" w:hAnsi="Times New Roman" w:cs="Times New Roman"/>
          <w:lang w:eastAsia="pl-PL"/>
        </w:rPr>
        <w:t>o</w:t>
      </w:r>
      <w:r w:rsidRPr="00D4035C">
        <w:rPr>
          <w:rFonts w:ascii="Times New Roman" w:eastAsia="Times New Roman" w:hAnsi="Times New Roman" w:cs="Times New Roman"/>
          <w:lang w:eastAsia="pl-PL"/>
        </w:rPr>
        <w:t>d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3463" w:rsidRPr="00333463">
        <w:rPr>
          <w:rFonts w:ascii="Times New Roman" w:eastAsia="Times New Roman" w:hAnsi="Times New Roman" w:cs="Times New Roman"/>
          <w:lang w:eastAsia="pl-PL"/>
        </w:rPr>
        <w:t>odbędzie się bezpośrednio po ogłoszeniu wyników.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Warunkiem otrzymania nagród jest przestrzeganie przez Uczestników Konkursu postanowień Regulaminu.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Laureato</w:t>
      </w:r>
      <w:r w:rsidR="00733A5C">
        <w:rPr>
          <w:rFonts w:ascii="Times New Roman" w:eastAsia="Times New Roman" w:hAnsi="Times New Roman" w:cs="Times New Roman"/>
          <w:lang w:eastAsia="pl-PL"/>
        </w:rPr>
        <w:t>wi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nie przysługuje prawo do zastrzeżenia szczególnych właściwości nagród ani otrzymania ich ekwiwalentu pieniężnego.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ponosi odpowiedzialności za niemożność przekazania nagrody z przyczyn niezależnych od Organizatora. W przypadku, gdy nagroda nie zostanie odebrana przez nagrodzonego Uczestnika w ciągu miesiąca, prawo do nagrody wygasa.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5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Prawa autorskie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Uczestnik Konkursu przez akceptację Regulaminu oświadcza, że autor przesłan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wyraził zgodę na wykorzystanie jego pracy w konkursie oraz zapoznał się z treścią niniejszego regulaminu. W przypadku naruszenia postanowienia, o którym mowa w zdaniu pierwszym Uczestnik zobowiązuje się podjąć wszelkie kroki prawne i faktyczne calem zaspokojenia ewentualnych roszczeń osób trzecich.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Organizator z chwilą wydania nagrody nabywa na własność </w:t>
      </w:r>
      <w:r w:rsidR="00733A5C">
        <w:rPr>
          <w:rFonts w:ascii="Times New Roman" w:eastAsia="Times New Roman" w:hAnsi="Times New Roman" w:cs="Times New Roman"/>
          <w:lang w:eastAsia="pl-PL"/>
        </w:rPr>
        <w:t>nagrodzoną pracę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oraz całość autorskich praw majątkowych wraz z wyłącznym prawem do zezwalania na wykonywanie autorskich praw zależnych – w stosunku do nagrodzonych prac, stanowiących utwory w rozumieniu ustawy z dnia 4 lutego 1994 roku o prawie autorskim i prawach pokrewnych, co w szczególności obejmuje następujące pola eksploatacji: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utrwalanie i zwielokrotnianie utworów oraz ich opracowań – wytwarzanie dowolną techniką, w tym techniką drukarską, reprograficzną, zapisu magnetycznego oraz techniką cyfrową,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wprowadzanie do obrotu oryginałami prac oraz ich opracowaniami albo egzemplarzami, na których prace utrwalono – wprowadzania do obrotu, użyczania oryginału albo egzemplarzy,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publiczne wykonanie, wystawienie, wyświetlenie, odtworzenie, publiczne udostępnienie utworów w taki sposób, aby każdy mógł mieć do niego dostęp w miejscu i czasie przez siebie wybranym, nadawanie za pośrednictwem stacji telewizyjnych naziemnych, w tym za pośrednictwem satelity, remitowanie, rozpowszechnianie w prasie, w sieci internetowej, na plakatach wielkoformatowych oraz we wszelkich innych formach promocji lub reklamy,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modyfikowanie utworów w całości lub części oraz dokonywanie ich opracowań w całości lub części,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swobodne używanie i korzystanie z utworów oraz ich pojedynczych elementów w zakresie reklamy, promocji lub oznaczenia towarów, dokonywane przez Organizatora,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modyfikowanie pracy w całości lub części oraz dokonywanie ich opracowań w całości lub części, w szczególności prawo do korekty, przeróbek, jakichkolwiek zmian i adaptacji poszczególnych elementów pracy lub całości.</w:t>
      </w:r>
    </w:p>
    <w:p w:rsidR="00D4035C" w:rsidRPr="00D4035C" w:rsidRDefault="00733A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Autorom prac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nie przysługuje wynagrodzenie za korzystanie </w:t>
      </w:r>
      <w:r>
        <w:rPr>
          <w:rFonts w:ascii="Times New Roman" w:eastAsia="Times New Roman" w:hAnsi="Times New Roman" w:cs="Times New Roman"/>
          <w:lang w:eastAsia="pl-PL"/>
        </w:rPr>
        <w:t xml:space="preserve">przez Organizatora 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>z pracy na każdym odrębnym polu eksploatacji.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Organizatorowi przysługuje prawo rozpowszechniania nagrodzon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>, odpowiedniego opracowywania prac. Zgłoszenie pracy do Konkursu oznacza zgodę na publiczne udostępnieniu nagrodzonej pracy w terminie wybranym przez Organizatora oraz rezygnację z nadzoru nad sposobem korzystania z Utworu.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lastRenderedPageBreak/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6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Odpowiedzialność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bierze odpowiedzialności za jakąkolwiek utratę danych lub uszkodzenia podczas lub po transmisji.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7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Przetwarzanie Danych Osobowych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Dane osobowe uczestników konkursu, w tym autorów prac będą wykorzystywane zgodnie z 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ustawy z dnia 10 maja 2018 roku o ochronie danych osobowych (</w:t>
      </w:r>
      <w:proofErr w:type="spellStart"/>
      <w:r w:rsidRPr="00D4035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D4035C">
        <w:rPr>
          <w:rFonts w:ascii="Times New Roman" w:eastAsia="Times New Roman" w:hAnsi="Times New Roman" w:cs="Times New Roman"/>
          <w:lang w:eastAsia="pl-PL"/>
        </w:rPr>
        <w:t>. z 2019 r. poz. 1781 ze zm.), polskimi przepisami przyjętymi w celu umożliwienia stosowania RODO, innymi obowiązującymi przepisami prawa oraz niniejszym Regulaminem.</w:t>
      </w:r>
    </w:p>
    <w:p w:rsidR="00D4035C" w:rsidRPr="00D4035C" w:rsidRDefault="00D4035C" w:rsidP="00333463">
      <w:pPr>
        <w:numPr>
          <w:ilvl w:val="0"/>
          <w:numId w:val="1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Administratorem danych osobowych jest Burmistrz Śmigla, pl. Wojska Polskiego 6, 64-030 Śmigiel, </w:t>
      </w:r>
      <w:hyperlink r:id="rId6" w:history="1">
        <w:r w:rsidRPr="00333463">
          <w:rPr>
            <w:rFonts w:ascii="Times New Roman" w:eastAsia="Times New Roman" w:hAnsi="Times New Roman" w:cs="Times New Roman"/>
            <w:bdr w:val="none" w:sz="0" w:space="0" w:color="auto" w:frame="1"/>
            <w:lang w:eastAsia="pl-PL"/>
          </w:rPr>
          <w:t>urzadmiejski@smigiel.pl</w:t>
        </w:r>
      </w:hyperlink>
      <w:r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Dane osobowe uczestników, w tym autorów prac będą przetwarzane w celach, zakresie i przez okres niezbędny dla organizacji, przeprowadzenia i promocji konkursu, wyłonienia zwycięzców i odbioru nagród.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Administrator danych osobowych nie przekazuje danych do państwa trzeciego/organizacji międzynarodowej. Dane osobowe uczestników, w tym autorów prac nie będą podlegać zautomatyzowanemu przetwarzaniu, w tym profilowaniu.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Podstawę przetwarzania Pani/Pani danych osobowych stanowi art. 6 ust. 1 lit a) RODO –  (akceptacja Regulaminu i zgłoszenie udziału w konkursie): dobrowolna, jednoznaczna, świadoma i konkretna zgoda osoby, której dane dotyczą.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Uczestnikom, w tym </w:t>
      </w:r>
      <w:r w:rsidR="00733A5C">
        <w:rPr>
          <w:rFonts w:ascii="Times New Roman" w:eastAsia="Times New Roman" w:hAnsi="Times New Roman" w:cs="Times New Roman"/>
          <w:lang w:eastAsia="pl-PL"/>
        </w:rPr>
        <w:t>autorom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 przysługują prawa do: a) dostępu do danych, b) sprostowania danych, c) usunięcia danych, d) ograniczenia przetwarzania danych, e) cofnięcia wyrażonej zgody na przetwarzanie danych w dowolnym momencie.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Uczestnikom, w tym </w:t>
      </w:r>
      <w:r w:rsidR="00733A5C">
        <w:rPr>
          <w:rFonts w:ascii="Times New Roman" w:eastAsia="Times New Roman" w:hAnsi="Times New Roman" w:cs="Times New Roman"/>
          <w:lang w:eastAsia="pl-PL"/>
        </w:rPr>
        <w:t>autorom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 przysługuje również prawo do wniesienia skargi do Prezesa Urzędu Ochrony Danych Osobowych na przetwarzanie ich danych przez Administratora. Realizacja uprawnień, o których mowa powyżej może odbywać się poprzez pisemne wskazanie swoich żądań przesłane na adres Administratora.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Przetwarzanie danych, o których mowa w ust. 2 niniejszego paragrafu w związku z udziałem w konkursie obejmuje także publikację imienia i nazwiska uczestnika, w tym autora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wraz z nazwą miejscowości, w której zamieszkuje – w każdy sposób, w jaki publikowany lub rozpowszechniany będzie projekt. Organizator ma również prawo opublikować imię i nazwisko autora pracy wraz z miejscowością, w której zamieszkuje w wynikach konkursu publikowanych w Internecie.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D4035C" w:rsidP="0033346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Inspektorem ochrony danych jest Pan Jarosław Bartkowiak, </w:t>
      </w:r>
      <w:hyperlink r:id="rId7" w:history="1">
        <w:r w:rsidRPr="00333463">
          <w:rPr>
            <w:rFonts w:ascii="Times New Roman" w:eastAsia="Times New Roman" w:hAnsi="Times New Roman" w:cs="Times New Roman"/>
            <w:bdr w:val="none" w:sz="0" w:space="0" w:color="auto" w:frame="1"/>
            <w:lang w:eastAsia="pl-PL"/>
          </w:rPr>
          <w:t>urzadmiejski@smigiel.pl</w:t>
        </w:r>
      </w:hyperlink>
      <w:r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8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Postanowienia końcowe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Niniejszy regulamin jest jawny i będzie dostępny w siedzibie Organizatora oraz na stro</w:t>
      </w:r>
      <w:r w:rsidR="000F0028" w:rsidRPr="00333463">
        <w:rPr>
          <w:rFonts w:ascii="Times New Roman" w:eastAsia="Times New Roman" w:hAnsi="Times New Roman" w:cs="Times New Roman"/>
          <w:lang w:eastAsia="pl-PL"/>
        </w:rPr>
        <w:t xml:space="preserve">nie internetowej </w:t>
      </w:r>
      <w:hyperlink r:id="rId8" w:history="1">
        <w:r w:rsidR="000F0028" w:rsidRPr="0033346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www.smigiel.pl</w:t>
        </w:r>
      </w:hyperlink>
      <w:r w:rsidR="000F0028" w:rsidRPr="0033346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4035C">
        <w:rPr>
          <w:rFonts w:ascii="Times New Roman" w:eastAsia="Times New Roman" w:hAnsi="Times New Roman" w:cs="Times New Roman"/>
          <w:lang w:eastAsia="pl-PL"/>
        </w:rPr>
        <w:t>Wszelkie informacje o Konkursie zawarte w materiałach reklamowych mają charakter jedynie informacyjny.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kwestiach nieuregulowanych niniejszym regulaminem stosuje się przepisy Kodeksu Cywilnego.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przypadku naruszenia postanowień Regulaminu przez uczestnika Konkursu, Organizator uprawniony jest do wykluczenia go z udziału w Konkursie.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Uprawnienia wynikające z uczestnictwa w Konkursie nie mogą być przeniesione przez uczestnika na osobę trzecią.</w:t>
      </w:r>
    </w:p>
    <w:p w:rsidR="005E0372" w:rsidRPr="00333463" w:rsidRDefault="002251D7" w:rsidP="0033346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5E0372" w:rsidRPr="0033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286"/>
    <w:multiLevelType w:val="multilevel"/>
    <w:tmpl w:val="5D82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0741"/>
    <w:multiLevelType w:val="multilevel"/>
    <w:tmpl w:val="15D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inherit" w:hAnsi="inherit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D4676"/>
    <w:multiLevelType w:val="multilevel"/>
    <w:tmpl w:val="DDEC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10B01"/>
    <w:multiLevelType w:val="multilevel"/>
    <w:tmpl w:val="C5B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C3E1F"/>
    <w:multiLevelType w:val="multilevel"/>
    <w:tmpl w:val="D25A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7C19"/>
    <w:multiLevelType w:val="multilevel"/>
    <w:tmpl w:val="3DC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245CE"/>
    <w:multiLevelType w:val="multilevel"/>
    <w:tmpl w:val="675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0561D"/>
    <w:multiLevelType w:val="multilevel"/>
    <w:tmpl w:val="CC5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E2C27"/>
    <w:multiLevelType w:val="multilevel"/>
    <w:tmpl w:val="FE1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1024D"/>
    <w:multiLevelType w:val="multilevel"/>
    <w:tmpl w:val="0276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D00A0"/>
    <w:multiLevelType w:val="multilevel"/>
    <w:tmpl w:val="3CE8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E53D9"/>
    <w:multiLevelType w:val="multilevel"/>
    <w:tmpl w:val="08DE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746F8"/>
    <w:multiLevelType w:val="multilevel"/>
    <w:tmpl w:val="D7CE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32142"/>
    <w:multiLevelType w:val="multilevel"/>
    <w:tmpl w:val="56D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46E11"/>
    <w:multiLevelType w:val="multilevel"/>
    <w:tmpl w:val="7F3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17ECC"/>
    <w:multiLevelType w:val="multilevel"/>
    <w:tmpl w:val="6FB6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C"/>
    <w:rsid w:val="000B7FEE"/>
    <w:rsid w:val="000F0028"/>
    <w:rsid w:val="002251D7"/>
    <w:rsid w:val="00333463"/>
    <w:rsid w:val="004671FC"/>
    <w:rsid w:val="006547B4"/>
    <w:rsid w:val="00684F88"/>
    <w:rsid w:val="00733A5C"/>
    <w:rsid w:val="00A63CCB"/>
    <w:rsid w:val="00C813A9"/>
    <w:rsid w:val="00D4035C"/>
    <w:rsid w:val="00E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56370-BE76-4250-B0E0-E95AFDB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03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03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gie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miejski@smig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5" Type="http://schemas.openxmlformats.org/officeDocument/2006/relationships/hyperlink" Target="http://www.smigie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Majer</dc:creator>
  <cp:keywords/>
  <dc:description/>
  <cp:lastModifiedBy>Michał Majer</cp:lastModifiedBy>
  <cp:revision>5</cp:revision>
  <dcterms:created xsi:type="dcterms:W3CDTF">2022-11-07T08:05:00Z</dcterms:created>
  <dcterms:modified xsi:type="dcterms:W3CDTF">2022-11-14T11:44:00Z</dcterms:modified>
</cp:coreProperties>
</file>